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7442" w14:textId="77777777" w:rsidR="00864F6E" w:rsidRDefault="00864F6E" w:rsidP="00634FE5">
      <w:pPr>
        <w:keepNext/>
        <w:rPr>
          <w:rFonts w:ascii="Calibri" w:hAnsi="Calibri" w:cs="Calibri"/>
          <w:sz w:val="24"/>
          <w:szCs w:val="24"/>
        </w:rPr>
      </w:pPr>
    </w:p>
    <w:p w14:paraId="29819EB8" w14:textId="1695ECFC" w:rsidR="00864F6E" w:rsidRDefault="00864F6E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14:ligatures w14:val="standardContextual"/>
        </w:rPr>
        <w:drawing>
          <wp:inline distT="0" distB="0" distL="0" distR="0" wp14:anchorId="10B140F6" wp14:editId="1F49B97B">
            <wp:extent cx="6132285" cy="660400"/>
            <wp:effectExtent l="0" t="0" r="1905" b="0"/>
            <wp:docPr id="1704008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08586" name="Picture 17040085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330" cy="6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278E" w14:textId="77777777" w:rsidR="00864F6E" w:rsidRDefault="00864F6E" w:rsidP="00634FE5">
      <w:pPr>
        <w:keepNext/>
        <w:rPr>
          <w:rFonts w:ascii="Calibri" w:hAnsi="Calibri" w:cs="Calibri"/>
          <w:sz w:val="24"/>
          <w:szCs w:val="24"/>
        </w:rPr>
      </w:pPr>
    </w:p>
    <w:p w14:paraId="4D7CC1FB" w14:textId="0A2A4816" w:rsidR="00864F6E" w:rsidRPr="00864F6E" w:rsidRDefault="00864F6E" w:rsidP="00864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jc w:val="center"/>
        <w:rPr>
          <w:rFonts w:ascii="Calibri" w:hAnsi="Calibri" w:cs="Calibri"/>
          <w:b/>
          <w:bCs/>
          <w:sz w:val="32"/>
          <w:szCs w:val="32"/>
        </w:rPr>
      </w:pPr>
      <w:r w:rsidRPr="00864F6E">
        <w:rPr>
          <w:rFonts w:ascii="Calibri" w:hAnsi="Calibri" w:cs="Calibri"/>
          <w:b/>
          <w:bCs/>
          <w:sz w:val="32"/>
          <w:szCs w:val="32"/>
        </w:rPr>
        <w:t>PRE-SERVICE TEACHER OBSERVATION TOOL</w:t>
      </w:r>
    </w:p>
    <w:p w14:paraId="4910E7E3" w14:textId="77777777" w:rsidR="00864F6E" w:rsidRDefault="00864F6E" w:rsidP="00634FE5">
      <w:pPr>
        <w:keepNext/>
        <w:rPr>
          <w:rFonts w:ascii="Calibri" w:hAnsi="Calibri" w:cs="Calibri"/>
          <w:sz w:val="24"/>
          <w:szCs w:val="24"/>
        </w:rPr>
      </w:pPr>
    </w:p>
    <w:p w14:paraId="240B6E2E" w14:textId="77777777" w:rsidR="00864F6E" w:rsidRDefault="00864F6E" w:rsidP="00634FE5">
      <w:pPr>
        <w:keepNext/>
        <w:rPr>
          <w:rFonts w:ascii="Calibri" w:hAnsi="Calibri" w:cs="Calibri"/>
          <w:sz w:val="24"/>
          <w:szCs w:val="24"/>
        </w:rPr>
      </w:pPr>
    </w:p>
    <w:p w14:paraId="11F387EE" w14:textId="289CD7B1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>Date of Observation (Format: mm/dd/yyyy)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</w:t>
      </w:r>
    </w:p>
    <w:p w14:paraId="5554A68B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4F2E1567" w14:textId="267F3A93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Time/Class Period Observed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</w:t>
      </w:r>
    </w:p>
    <w:p w14:paraId="1198E269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417335CA" w14:textId="60137F14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Pre-Service Teacher Last Name, First Name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14:paraId="5F0EE9FF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0F2CFF52" w14:textId="18D50613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Pre-Service Teacher Email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14:paraId="4EA1BA1D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659AD97D" w14:textId="13F13AF1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Neag Program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IB/M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TCPCG</w:t>
      </w:r>
    </w:p>
    <w:p w14:paraId="446B8E12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52C5DE68" w14:textId="64950EC9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Certification Area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14:paraId="5622241A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2136832C" w14:textId="1495AE44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Placement School and District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14:paraId="5751B033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29C1446B" w14:textId="2015FA46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Cooperating Teacher Last Name, First Name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14:paraId="54C8CD5E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368BCE30" w14:textId="2C22F12F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Role of Person Conducting Observation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University Supervisor</w:t>
      </w:r>
    </w:p>
    <w:p w14:paraId="22CCC72A" w14:textId="15164C4D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Cooperating Teacher</w:t>
      </w:r>
    </w:p>
    <w:p w14:paraId="48101A7D" w14:textId="087AB923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University Representative </w:t>
      </w:r>
    </w:p>
    <w:p w14:paraId="33975A6D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2A89EA72" w14:textId="1A5C8052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Person Conducting Observation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14:paraId="27AAE9C7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6BA4C7AB" w14:textId="6850C175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 of Person Conducting Observation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14:paraId="644119AC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18C891CA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1528D7AE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6655EFA4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65460DB0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3E089975" w14:textId="77777777" w:rsidR="00634FE5" w:rsidRDefault="00634FE5" w:rsidP="00634FE5">
      <w:pPr>
        <w:keepNext/>
        <w:rPr>
          <w:rFonts w:ascii="Calibri" w:hAnsi="Calibri" w:cs="Calibri"/>
          <w:sz w:val="24"/>
          <w:szCs w:val="24"/>
        </w:rPr>
      </w:pPr>
    </w:p>
    <w:p w14:paraId="548E7A96" w14:textId="29911AD9" w:rsidR="00634FE5" w:rsidRPr="00864F6E" w:rsidRDefault="00634FE5" w:rsidP="00634F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jc w:val="center"/>
        <w:rPr>
          <w:rFonts w:ascii="Calibri" w:hAnsi="Calibri" w:cs="Calibri"/>
          <w:b/>
          <w:sz w:val="24"/>
          <w:szCs w:val="24"/>
        </w:rPr>
      </w:pPr>
      <w:r w:rsidRPr="00864F6E">
        <w:rPr>
          <w:rFonts w:ascii="Calibri" w:hAnsi="Calibri" w:cs="Calibri"/>
          <w:b/>
          <w:sz w:val="24"/>
          <w:szCs w:val="24"/>
        </w:rPr>
        <w:lastRenderedPageBreak/>
        <w:t>Subject Specific / Content Area Items</w:t>
      </w:r>
    </w:p>
    <w:p w14:paraId="1A5E68F9" w14:textId="77777777" w:rsidR="00634FE5" w:rsidRDefault="00634FE5" w:rsidP="00634FE5">
      <w:pPr>
        <w:keepNext/>
        <w:rPr>
          <w:rFonts w:ascii="Calibri" w:hAnsi="Calibri" w:cs="Calibri"/>
          <w:b/>
        </w:rPr>
      </w:pPr>
    </w:p>
    <w:p w14:paraId="5E725618" w14:textId="1E04DC19" w:rsidR="00634FE5" w:rsidRDefault="00634FE5" w:rsidP="00634FE5">
      <w:pPr>
        <w:keepNext/>
        <w:rPr>
          <w:rFonts w:ascii="Calibri" w:hAnsi="Calibri" w:cs="Calibri"/>
        </w:rPr>
      </w:pPr>
      <w:r w:rsidRPr="00634FE5">
        <w:rPr>
          <w:rFonts w:ascii="Calibri" w:hAnsi="Calibri" w:cs="Calibri"/>
          <w:b/>
        </w:rPr>
        <w:t>Subject Specific Items (Content Area).</w:t>
      </w:r>
      <w:r w:rsidRPr="00634FE5">
        <w:rPr>
          <w:rFonts w:ascii="Calibri" w:hAnsi="Calibri" w:cs="Calibri"/>
        </w:rPr>
        <w:t xml:space="preserve"> Please refer to the STUDENT TEACHING EVALUATION RUBRIC to specify which items this observation focused on.</w:t>
      </w:r>
      <w:r w:rsidR="00E242A0">
        <w:rPr>
          <w:rFonts w:ascii="Calibri" w:hAnsi="Calibri" w:cs="Calibri"/>
        </w:rPr>
        <w:t xml:space="preserve"> (2 items recommended)</w:t>
      </w:r>
    </w:p>
    <w:p w14:paraId="211F3803" w14:textId="77777777" w:rsidR="00634FE5" w:rsidRDefault="00634FE5" w:rsidP="00634FE5">
      <w:pPr>
        <w:keepNext/>
        <w:rPr>
          <w:rFonts w:ascii="Calibri" w:hAnsi="Calibri" w:cs="Calibri"/>
        </w:rPr>
      </w:pPr>
    </w:p>
    <w:p w14:paraId="62304FC6" w14:textId="77777777" w:rsidR="00634FE5" w:rsidRDefault="00634FE5" w:rsidP="00634FE5">
      <w:pPr>
        <w:pStyle w:val="ListParagraph"/>
        <w:keepNext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Focus area:</w:t>
      </w:r>
    </w:p>
    <w:p w14:paraId="5D41D574" w14:textId="77777777" w:rsidR="00634FE5" w:rsidRDefault="00634FE5" w:rsidP="00634FE5">
      <w:pPr>
        <w:pStyle w:val="ListParagraph"/>
        <w:keepNext/>
        <w:rPr>
          <w:rFonts w:ascii="Calibri" w:hAnsi="Calibri" w:cs="Calibri"/>
        </w:rPr>
      </w:pPr>
    </w:p>
    <w:p w14:paraId="4CF1937B" w14:textId="5C0AB9DC" w:rsidR="00E242A0" w:rsidRPr="00E242A0" w:rsidRDefault="00634FE5" w:rsidP="00E242A0">
      <w:pPr>
        <w:pStyle w:val="ListParagraph"/>
        <w:keepNext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Focus area: </w:t>
      </w:r>
    </w:p>
    <w:p w14:paraId="40C79601" w14:textId="143F1221" w:rsidR="00DF462A" w:rsidRDefault="00DF462A" w:rsidP="00634FE5">
      <w:pPr>
        <w:rPr>
          <w:rFonts w:ascii="Calibri" w:hAnsi="Calibri" w:cs="Calibri"/>
        </w:rPr>
      </w:pPr>
    </w:p>
    <w:p w14:paraId="5F973486" w14:textId="77777777" w:rsidR="00634FE5" w:rsidRP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b/>
          <w:sz w:val="24"/>
          <w:szCs w:val="24"/>
        </w:rPr>
        <w:t>Observation Data &amp; Notes</w:t>
      </w:r>
      <w:r w:rsidRPr="00634FE5">
        <w:rPr>
          <w:rFonts w:ascii="Calibri" w:hAnsi="Calibri" w:cs="Calibri"/>
          <w:sz w:val="24"/>
          <w:szCs w:val="24"/>
        </w:rPr>
        <w:t>. Please use this space to record observation data and notes related to</w:t>
      </w:r>
      <w:r w:rsidRPr="00634FE5">
        <w:rPr>
          <w:rFonts w:ascii="Calibri" w:hAnsi="Calibri" w:cs="Calibri"/>
          <w:i/>
          <w:sz w:val="24"/>
          <w:szCs w:val="24"/>
        </w:rPr>
        <w:t xml:space="preserve"> Subject Specific Items</w:t>
      </w:r>
      <w:r w:rsidRPr="00634FE5">
        <w:rPr>
          <w:rFonts w:ascii="Calibri" w:hAnsi="Calibri" w:cs="Calibri"/>
          <w:sz w:val="24"/>
          <w:szCs w:val="24"/>
        </w:rPr>
        <w:t xml:space="preserve"> (Content area).</w:t>
      </w:r>
    </w:p>
    <w:p w14:paraId="4283B40E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DA046C9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A725F5A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3E451BB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7FD104A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007DB52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E0C1B79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E12C3C4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5C8F6EA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7CA4043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1AE6AEB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7EB8B51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C5D08C0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C71FA11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9FB4192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6B0362F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B934D79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CA9F42E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6D1647E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2F1AD89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838BA75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59C8DD7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12166B4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6F64B26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4981D8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3B26EE3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85E2CDB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7A294E0" w14:textId="77777777" w:rsidR="00634FE5" w:rsidRDefault="00634FE5" w:rsidP="006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55C7711" w14:textId="77777777" w:rsidR="00864F6E" w:rsidRDefault="00864F6E" w:rsidP="00864F6E">
      <w:pPr>
        <w:rPr>
          <w:rFonts w:ascii="Calibri" w:hAnsi="Calibri" w:cs="Calibri"/>
        </w:rPr>
      </w:pPr>
    </w:p>
    <w:p w14:paraId="754A6CAA" w14:textId="77777777" w:rsidR="00864F6E" w:rsidRDefault="00864F6E" w:rsidP="00864F6E">
      <w:pPr>
        <w:rPr>
          <w:rFonts w:ascii="Calibri" w:hAnsi="Calibri" w:cs="Calibri"/>
        </w:rPr>
      </w:pPr>
    </w:p>
    <w:p w14:paraId="037FB026" w14:textId="7B9B9A52" w:rsidR="00864F6E" w:rsidRPr="00864F6E" w:rsidRDefault="001542BE" w:rsidP="00864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Neag </w:t>
      </w:r>
      <w:r w:rsidR="00864F6E">
        <w:rPr>
          <w:rFonts w:ascii="Calibri" w:hAnsi="Calibri" w:cs="Calibri"/>
          <w:b/>
          <w:sz w:val="24"/>
          <w:szCs w:val="24"/>
        </w:rPr>
        <w:t>Common</w:t>
      </w:r>
      <w:r w:rsidR="00864F6E" w:rsidRPr="00864F6E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Teaching </w:t>
      </w:r>
      <w:r w:rsidR="00864F6E" w:rsidRPr="00864F6E">
        <w:rPr>
          <w:rFonts w:ascii="Calibri" w:hAnsi="Calibri" w:cs="Calibri"/>
          <w:b/>
          <w:sz w:val="24"/>
          <w:szCs w:val="24"/>
        </w:rPr>
        <w:t>Items</w:t>
      </w:r>
    </w:p>
    <w:p w14:paraId="4AD97549" w14:textId="77777777" w:rsidR="00864F6E" w:rsidRDefault="00864F6E" w:rsidP="00864F6E">
      <w:pPr>
        <w:rPr>
          <w:rFonts w:ascii="Calibri" w:hAnsi="Calibri" w:cs="Calibri"/>
        </w:rPr>
      </w:pPr>
    </w:p>
    <w:p w14:paraId="4C367842" w14:textId="4337B2F7" w:rsidR="00634FE5" w:rsidRPr="00634FE5" w:rsidRDefault="00634FE5" w:rsidP="00864F6E">
      <w:pPr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>Place a CHECK if the practice is/was observed (i.e., not all items will be checked off).</w:t>
      </w:r>
    </w:p>
    <w:p w14:paraId="304ABFD1" w14:textId="77777777" w:rsidR="00864F6E" w:rsidRDefault="00864F6E" w:rsidP="00634FE5">
      <w:pPr>
        <w:rPr>
          <w:rFonts w:ascii="Calibri" w:hAnsi="Calibri" w:cs="Calibri"/>
          <w:sz w:val="24"/>
          <w:szCs w:val="24"/>
        </w:rPr>
      </w:pPr>
    </w:p>
    <w:p w14:paraId="2ECD4352" w14:textId="3EAD8925" w:rsidR="00634FE5" w:rsidRPr="00634FE5" w:rsidRDefault="00634FE5" w:rsidP="00864F6E">
      <w:pPr>
        <w:rPr>
          <w:rFonts w:ascii="Calibri" w:hAnsi="Calibri" w:cs="Calibri"/>
          <w:b/>
          <w:bCs/>
          <w:sz w:val="24"/>
          <w:szCs w:val="24"/>
        </w:rPr>
      </w:pPr>
      <w:r w:rsidRPr="00634FE5">
        <w:rPr>
          <w:rFonts w:ascii="Calibri" w:hAnsi="Calibri" w:cs="Calibri"/>
          <w:b/>
          <w:bCs/>
          <w:sz w:val="24"/>
          <w:szCs w:val="24"/>
        </w:rPr>
        <w:t>A. Planning</w:t>
      </w:r>
    </w:p>
    <w:p w14:paraId="139C6520" w14:textId="4B2F7C7F" w:rsidR="00634FE5" w:rsidRP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aligns learning goals to state and national content standards and communicates learning goals to students.  </w:t>
      </w:r>
    </w:p>
    <w:p w14:paraId="4467FBAA" w14:textId="01D566C7" w:rsid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organizes and sequences curriculum and instruction to support all students' learning.  </w:t>
      </w:r>
    </w:p>
    <w:p w14:paraId="34ABD1C4" w14:textId="77777777" w:rsidR="00864F6E" w:rsidRPr="00634FE5" w:rsidRDefault="00864F6E" w:rsidP="00864F6E">
      <w:pPr>
        <w:ind w:left="360"/>
        <w:rPr>
          <w:rFonts w:ascii="Calibri" w:hAnsi="Calibri" w:cs="Calibri"/>
          <w:sz w:val="24"/>
          <w:szCs w:val="24"/>
        </w:rPr>
      </w:pPr>
    </w:p>
    <w:p w14:paraId="7F10B5E7" w14:textId="5A010696" w:rsidR="00634FE5" w:rsidRPr="00634FE5" w:rsidRDefault="00634FE5" w:rsidP="00864F6E">
      <w:pPr>
        <w:rPr>
          <w:rFonts w:ascii="Calibri" w:hAnsi="Calibri" w:cs="Calibri"/>
          <w:b/>
          <w:bCs/>
          <w:sz w:val="24"/>
          <w:szCs w:val="24"/>
        </w:rPr>
      </w:pPr>
      <w:r w:rsidRPr="00634FE5">
        <w:rPr>
          <w:rFonts w:ascii="Calibri" w:hAnsi="Calibri" w:cs="Calibri"/>
          <w:b/>
          <w:bCs/>
          <w:sz w:val="24"/>
          <w:szCs w:val="24"/>
        </w:rPr>
        <w:t>B. Instructing</w:t>
      </w:r>
    </w:p>
    <w:p w14:paraId="3F1F65A4" w14:textId="720A034C" w:rsidR="00634FE5" w:rsidRP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differentiates instructional strategies to deliver content, including the use of materials, groupings, and learning activities.  </w:t>
      </w:r>
    </w:p>
    <w:p w14:paraId="328B0EAF" w14:textId="66A89D49" w:rsidR="00634FE5" w:rsidRP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engages learners in relevant learning experiences using best practices from their discipline.   </w:t>
      </w:r>
    </w:p>
    <w:p w14:paraId="1BBF1BB4" w14:textId="77777777" w:rsidR="00634FE5" w:rsidRPr="00634FE5" w:rsidRDefault="00634FE5" w:rsidP="00634FE5">
      <w:pPr>
        <w:rPr>
          <w:rFonts w:ascii="Calibri" w:hAnsi="Calibri" w:cs="Calibri"/>
          <w:sz w:val="24"/>
          <w:szCs w:val="24"/>
        </w:rPr>
      </w:pPr>
    </w:p>
    <w:p w14:paraId="78148590" w14:textId="56AA78E7" w:rsidR="00634FE5" w:rsidRPr="00634FE5" w:rsidRDefault="00634FE5" w:rsidP="00634FE5">
      <w:pPr>
        <w:rPr>
          <w:rFonts w:ascii="Calibri" w:hAnsi="Calibri" w:cs="Calibri"/>
          <w:b/>
          <w:bCs/>
          <w:sz w:val="24"/>
          <w:szCs w:val="24"/>
        </w:rPr>
      </w:pPr>
      <w:r w:rsidRPr="00634FE5">
        <w:rPr>
          <w:rFonts w:ascii="Calibri" w:hAnsi="Calibri" w:cs="Calibri"/>
          <w:b/>
          <w:bCs/>
          <w:sz w:val="24"/>
          <w:szCs w:val="24"/>
        </w:rPr>
        <w:t>C. Technology</w:t>
      </w:r>
    </w:p>
    <w:p w14:paraId="4654CFB6" w14:textId="63986B41" w:rsidR="00634FE5" w:rsidRP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designs authentic learning activities that align with content area standards and use digital tools and resources to maximize learning central concepts within the content area.  </w:t>
      </w:r>
    </w:p>
    <w:p w14:paraId="2531AC2D" w14:textId="733CC838" w:rsidR="00634FE5" w:rsidRP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uses technology to create, adapt, and personalize learning experiences that foster independent learning and accommodate learner differences and needs.   </w:t>
      </w:r>
    </w:p>
    <w:p w14:paraId="7DA6FB15" w14:textId="77777777" w:rsidR="00634FE5" w:rsidRPr="00634FE5" w:rsidRDefault="00634FE5" w:rsidP="00634FE5">
      <w:pPr>
        <w:rPr>
          <w:rFonts w:ascii="Calibri" w:hAnsi="Calibri" w:cs="Calibri"/>
          <w:sz w:val="24"/>
          <w:szCs w:val="24"/>
        </w:rPr>
      </w:pPr>
    </w:p>
    <w:p w14:paraId="09FB5270" w14:textId="2EB90449" w:rsidR="00634FE5" w:rsidRPr="00634FE5" w:rsidRDefault="00634FE5" w:rsidP="00634FE5">
      <w:pPr>
        <w:rPr>
          <w:rFonts w:ascii="Calibri" w:hAnsi="Calibri" w:cs="Calibri"/>
          <w:b/>
          <w:bCs/>
          <w:sz w:val="24"/>
          <w:szCs w:val="24"/>
        </w:rPr>
      </w:pPr>
      <w:r w:rsidRPr="00634FE5">
        <w:rPr>
          <w:rFonts w:ascii="Calibri" w:hAnsi="Calibri" w:cs="Calibri"/>
          <w:b/>
          <w:bCs/>
          <w:sz w:val="24"/>
          <w:szCs w:val="24"/>
        </w:rPr>
        <w:t>D. Assessing</w:t>
      </w:r>
    </w:p>
    <w:p w14:paraId="4EA7AF29" w14:textId="6B3EB202" w:rsid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collects and uses data from appropriate assessments to monitor student learning and guide practice.  </w:t>
      </w:r>
    </w:p>
    <w:p w14:paraId="266AAAA3" w14:textId="77777777" w:rsidR="00864F6E" w:rsidRPr="00634FE5" w:rsidRDefault="00864F6E" w:rsidP="00634FE5">
      <w:pPr>
        <w:rPr>
          <w:rFonts w:ascii="Calibri" w:hAnsi="Calibri" w:cs="Calibri"/>
          <w:sz w:val="24"/>
          <w:szCs w:val="24"/>
        </w:rPr>
      </w:pPr>
    </w:p>
    <w:p w14:paraId="6C9FB25B" w14:textId="77777777" w:rsidR="00864F6E" w:rsidRDefault="00864F6E" w:rsidP="00634FE5">
      <w:pPr>
        <w:rPr>
          <w:rFonts w:ascii="Calibri" w:hAnsi="Calibri" w:cs="Calibri"/>
          <w:b/>
          <w:bCs/>
          <w:sz w:val="24"/>
          <w:szCs w:val="24"/>
        </w:rPr>
      </w:pPr>
    </w:p>
    <w:p w14:paraId="61E60193" w14:textId="77777777" w:rsidR="00864F6E" w:rsidRDefault="00864F6E" w:rsidP="00634FE5">
      <w:pPr>
        <w:rPr>
          <w:rFonts w:ascii="Calibri" w:hAnsi="Calibri" w:cs="Calibri"/>
          <w:b/>
          <w:bCs/>
          <w:sz w:val="24"/>
          <w:szCs w:val="24"/>
        </w:rPr>
      </w:pPr>
    </w:p>
    <w:p w14:paraId="1030BA0D" w14:textId="77777777" w:rsidR="00864F6E" w:rsidRDefault="00864F6E" w:rsidP="00634FE5">
      <w:pPr>
        <w:rPr>
          <w:rFonts w:ascii="Calibri" w:hAnsi="Calibri" w:cs="Calibri"/>
          <w:b/>
          <w:bCs/>
          <w:sz w:val="24"/>
          <w:szCs w:val="24"/>
        </w:rPr>
      </w:pPr>
    </w:p>
    <w:p w14:paraId="12E39F97" w14:textId="77777777" w:rsidR="00864F6E" w:rsidRDefault="00864F6E" w:rsidP="00634FE5">
      <w:pPr>
        <w:rPr>
          <w:rFonts w:ascii="Calibri" w:hAnsi="Calibri" w:cs="Calibri"/>
          <w:b/>
          <w:bCs/>
          <w:sz w:val="24"/>
          <w:szCs w:val="24"/>
        </w:rPr>
      </w:pPr>
    </w:p>
    <w:p w14:paraId="64F4648F" w14:textId="385E40AB" w:rsidR="00634FE5" w:rsidRPr="00634FE5" w:rsidRDefault="00634FE5" w:rsidP="00634FE5">
      <w:pPr>
        <w:rPr>
          <w:rFonts w:ascii="Calibri" w:hAnsi="Calibri" w:cs="Calibri"/>
          <w:b/>
          <w:bCs/>
          <w:sz w:val="24"/>
          <w:szCs w:val="24"/>
        </w:rPr>
      </w:pPr>
      <w:r w:rsidRPr="00634FE5">
        <w:rPr>
          <w:rFonts w:ascii="Calibri" w:hAnsi="Calibri" w:cs="Calibri"/>
          <w:b/>
          <w:bCs/>
          <w:sz w:val="24"/>
          <w:szCs w:val="24"/>
        </w:rPr>
        <w:t>E. Diversity</w:t>
      </w:r>
    </w:p>
    <w:p w14:paraId="0EC29F03" w14:textId="58A8F8A5" w:rsidR="00634FE5" w:rsidRP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lastRenderedPageBreak/>
        <w:t xml:space="preserve">PST responds to individual differences and diverse families, cultures, and communities to promote inclusive and equitable learning experiences.  </w:t>
      </w:r>
    </w:p>
    <w:p w14:paraId="5B5B007E" w14:textId="77777777" w:rsidR="00634FE5" w:rsidRPr="00634FE5" w:rsidRDefault="00634FE5" w:rsidP="00634FE5">
      <w:pPr>
        <w:rPr>
          <w:rFonts w:ascii="Calibri" w:hAnsi="Calibri" w:cs="Calibri"/>
          <w:sz w:val="24"/>
          <w:szCs w:val="24"/>
        </w:rPr>
      </w:pPr>
    </w:p>
    <w:p w14:paraId="6527F17A" w14:textId="6139F357" w:rsidR="00634FE5" w:rsidRPr="00634FE5" w:rsidRDefault="00634FE5" w:rsidP="00634FE5">
      <w:pPr>
        <w:rPr>
          <w:rFonts w:ascii="Calibri" w:hAnsi="Calibri" w:cs="Calibri"/>
          <w:b/>
          <w:bCs/>
          <w:sz w:val="24"/>
          <w:szCs w:val="24"/>
        </w:rPr>
      </w:pPr>
      <w:r w:rsidRPr="00634FE5">
        <w:rPr>
          <w:rFonts w:ascii="Calibri" w:hAnsi="Calibri" w:cs="Calibri"/>
          <w:b/>
          <w:bCs/>
          <w:sz w:val="24"/>
          <w:szCs w:val="24"/>
        </w:rPr>
        <w:t xml:space="preserve"> F. Professional and Ethical Practice and Development</w:t>
      </w:r>
    </w:p>
    <w:p w14:paraId="4867C3FD" w14:textId="40BFB401" w:rsidR="00634FE5" w:rsidRP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acts according to professional standards including code of ethics.  </w:t>
      </w:r>
    </w:p>
    <w:p w14:paraId="4FD6A59D" w14:textId="23D0DB5E" w:rsidR="00634FE5" w:rsidRPr="00634FE5" w:rsidRDefault="00634FE5" w:rsidP="00634FE5">
      <w:pPr>
        <w:numPr>
          <w:ilvl w:val="0"/>
          <w:numId w:val="5"/>
        </w:numPr>
        <w:ind w:hanging="360"/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sz w:val="24"/>
          <w:szCs w:val="24"/>
        </w:rPr>
        <w:t xml:space="preserve">PST engages in ongoing professional development designed to further teacher knowledge and to support the needs of learners, schools, and communities.   </w:t>
      </w:r>
    </w:p>
    <w:p w14:paraId="78BDAEC0" w14:textId="77777777" w:rsidR="00634FE5" w:rsidRPr="00634FE5" w:rsidRDefault="00634FE5" w:rsidP="00634FE5">
      <w:pPr>
        <w:rPr>
          <w:rFonts w:ascii="Calibri" w:hAnsi="Calibri" w:cs="Calibri"/>
          <w:sz w:val="24"/>
          <w:szCs w:val="24"/>
        </w:rPr>
      </w:pPr>
    </w:p>
    <w:p w14:paraId="14B823B9" w14:textId="0CF97375" w:rsidR="00864F6E" w:rsidRPr="00864F6E" w:rsidRDefault="00864F6E" w:rsidP="00864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Glows and Grow</w:t>
      </w:r>
      <w:r w:rsidR="002776F3">
        <w:rPr>
          <w:rFonts w:ascii="Calibri" w:hAnsi="Calibri" w:cs="Calibri"/>
          <w:b/>
          <w:sz w:val="24"/>
          <w:szCs w:val="24"/>
        </w:rPr>
        <w:t>s</w:t>
      </w:r>
    </w:p>
    <w:p w14:paraId="1D7B58F1" w14:textId="77777777" w:rsidR="00634FE5" w:rsidRPr="00634FE5" w:rsidRDefault="00634FE5" w:rsidP="00634FE5">
      <w:pPr>
        <w:rPr>
          <w:rFonts w:ascii="Calibri" w:hAnsi="Calibri" w:cs="Calibri"/>
          <w:sz w:val="24"/>
          <w:szCs w:val="24"/>
        </w:rPr>
      </w:pPr>
    </w:p>
    <w:p w14:paraId="200FCD73" w14:textId="50EB948C" w:rsidR="00634FE5" w:rsidRPr="00634FE5" w:rsidRDefault="00634FE5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634FE5">
        <w:rPr>
          <w:rFonts w:ascii="Calibri" w:hAnsi="Calibri" w:cs="Calibri"/>
          <w:b/>
          <w:sz w:val="24"/>
          <w:szCs w:val="24"/>
        </w:rPr>
        <w:t>Areas of Strength</w:t>
      </w:r>
      <w:r w:rsidRPr="00634FE5">
        <w:rPr>
          <w:rFonts w:ascii="Calibri" w:hAnsi="Calibri" w:cs="Calibri"/>
          <w:sz w:val="24"/>
          <w:szCs w:val="24"/>
        </w:rPr>
        <w:t>. Relevant comments can be recorded here.</w:t>
      </w:r>
    </w:p>
    <w:p w14:paraId="22B39644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1876BF51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31E7145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1687213F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F440F53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5826E401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184C39F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598CEE4F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4596838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B99022B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23B062BD" w14:textId="77777777" w:rsidR="00864F6E" w:rsidRDefault="00864F6E" w:rsidP="00864F6E">
      <w:pPr>
        <w:rPr>
          <w:rFonts w:ascii="Calibri" w:hAnsi="Calibri" w:cs="Calibri"/>
          <w:sz w:val="24"/>
          <w:szCs w:val="24"/>
        </w:rPr>
      </w:pPr>
    </w:p>
    <w:p w14:paraId="485F10D4" w14:textId="154C1AE4" w:rsidR="00864F6E" w:rsidRP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864F6E">
        <w:rPr>
          <w:rFonts w:ascii="Calibri" w:hAnsi="Calibri" w:cs="Calibri"/>
          <w:b/>
          <w:sz w:val="24"/>
          <w:szCs w:val="24"/>
        </w:rPr>
        <w:t>Areas of Growth</w:t>
      </w:r>
      <w:r w:rsidRPr="00864F6E">
        <w:rPr>
          <w:rFonts w:ascii="Calibri" w:hAnsi="Calibri" w:cs="Calibri"/>
          <w:sz w:val="24"/>
          <w:szCs w:val="24"/>
        </w:rPr>
        <w:t>. Relevant comments can be recorded here.</w:t>
      </w:r>
    </w:p>
    <w:p w14:paraId="7727EB03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19CC8F59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B654901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9258963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A286CD4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3C5E8D8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52C51B8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CC3BA41" w14:textId="5BCBEC38" w:rsidR="00634FE5" w:rsidRDefault="00634FE5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16B49EE" w14:textId="77777777" w:rsidR="00864F6E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501E8C32" w14:textId="77777777" w:rsidR="00864F6E" w:rsidRPr="00634FE5" w:rsidRDefault="00864F6E" w:rsidP="0086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sectPr w:rsidR="00864F6E" w:rsidRPr="00634FE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42212" w14:textId="77777777" w:rsidR="00695067" w:rsidRDefault="00695067" w:rsidP="00E242A0">
      <w:pPr>
        <w:spacing w:line="240" w:lineRule="auto"/>
      </w:pPr>
      <w:r>
        <w:separator/>
      </w:r>
    </w:p>
  </w:endnote>
  <w:endnote w:type="continuationSeparator" w:id="0">
    <w:p w14:paraId="290EADC5" w14:textId="77777777" w:rsidR="00695067" w:rsidRDefault="00695067" w:rsidP="00E24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74472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07B477" w14:textId="4158BD1D" w:rsidR="00E242A0" w:rsidRDefault="00E242A0" w:rsidP="00DC51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2686A1" w14:textId="77777777" w:rsidR="00E242A0" w:rsidRDefault="00E242A0" w:rsidP="00E24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723563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19B71C" w14:textId="20B97AC8" w:rsidR="00E242A0" w:rsidRDefault="00E242A0" w:rsidP="00DC51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E9ABB8D" w14:textId="75689718" w:rsidR="00E242A0" w:rsidRDefault="00E242A0" w:rsidP="00E242A0">
    <w:pPr>
      <w:pStyle w:val="Footer"/>
      <w:ind w:right="360"/>
    </w:pPr>
    <w:r>
      <w:t>Neag Pre-Service Teacher Observation Tool (PILOT FOR 2024-2025)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DE53" w14:textId="77777777" w:rsidR="00695067" w:rsidRDefault="00695067" w:rsidP="00E242A0">
      <w:pPr>
        <w:spacing w:line="240" w:lineRule="auto"/>
      </w:pPr>
      <w:r>
        <w:separator/>
      </w:r>
    </w:p>
  </w:footnote>
  <w:footnote w:type="continuationSeparator" w:id="0">
    <w:p w14:paraId="31EDC697" w14:textId="77777777" w:rsidR="00695067" w:rsidRDefault="00695067" w:rsidP="00E242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0334"/>
    <w:multiLevelType w:val="hybridMultilevel"/>
    <w:tmpl w:val="2746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AE0EBC"/>
    <w:multiLevelType w:val="hybridMultilevel"/>
    <w:tmpl w:val="EFFA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82913"/>
    <w:multiLevelType w:val="hybridMultilevel"/>
    <w:tmpl w:val="0508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80133">
    <w:abstractNumId w:val="0"/>
  </w:num>
  <w:num w:numId="2" w16cid:durableId="1732801231">
    <w:abstractNumId w:val="3"/>
  </w:num>
  <w:num w:numId="3" w16cid:durableId="314573129">
    <w:abstractNumId w:val="4"/>
  </w:num>
  <w:num w:numId="4" w16cid:durableId="1120025971">
    <w:abstractNumId w:val="2"/>
  </w:num>
  <w:num w:numId="5" w16cid:durableId="136205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E5"/>
    <w:rsid w:val="001542BE"/>
    <w:rsid w:val="002776F3"/>
    <w:rsid w:val="002E0007"/>
    <w:rsid w:val="003B59F1"/>
    <w:rsid w:val="00626BD8"/>
    <w:rsid w:val="00634FE5"/>
    <w:rsid w:val="00695067"/>
    <w:rsid w:val="006B5308"/>
    <w:rsid w:val="00745DA2"/>
    <w:rsid w:val="0085686C"/>
    <w:rsid w:val="00864F6E"/>
    <w:rsid w:val="00C67257"/>
    <w:rsid w:val="00DF462A"/>
    <w:rsid w:val="00E242A0"/>
    <w:rsid w:val="00F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FE64"/>
  <w15:chartTrackingRefBased/>
  <w15:docId w15:val="{1D96BFAE-0061-9E4E-AF1B-9586A043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E5"/>
    <w:pPr>
      <w:spacing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F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F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F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F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F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F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F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FE5"/>
    <w:rPr>
      <w:b/>
      <w:bCs/>
      <w:smallCaps/>
      <w:color w:val="0F4761" w:themeColor="accent1" w:themeShade="BF"/>
      <w:spacing w:val="5"/>
    </w:rPr>
  </w:style>
  <w:style w:type="paragraph" w:customStyle="1" w:styleId="H2">
    <w:name w:val="H2"/>
    <w:next w:val="Normal"/>
    <w:rsid w:val="00634FE5"/>
    <w:pPr>
      <w:spacing w:after="240"/>
    </w:pPr>
    <w:rPr>
      <w:rFonts w:eastAsiaTheme="minorEastAsia"/>
      <w:b/>
      <w:color w:val="000000"/>
      <w:kern w:val="0"/>
      <w:sz w:val="48"/>
      <w:szCs w:val="48"/>
      <w14:ligatures w14:val="none"/>
    </w:rPr>
  </w:style>
  <w:style w:type="numbering" w:customStyle="1" w:styleId="Multipunch">
    <w:name w:val="Multi punch"/>
    <w:rsid w:val="00634FE5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E242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A0"/>
    <w:rPr>
      <w:rFonts w:eastAsiaTheme="minorEastAsia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242A0"/>
  </w:style>
  <w:style w:type="paragraph" w:styleId="Header">
    <w:name w:val="header"/>
    <w:basedOn w:val="Normal"/>
    <w:link w:val="HeaderChar"/>
    <w:uiPriority w:val="99"/>
    <w:unhideWhenUsed/>
    <w:rsid w:val="00E242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2A0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ba6088938cc6a5ab33cebf00a5ba3cbe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186b5385222db7090dfbdbdecfa895db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1770ee-2b02-4893-a083-73909d398beb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1CBB0-4F0E-4980-B306-2EDAC67E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D9FC4-55D0-4EB2-B8F2-838A40D8D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Quinones, Sandra</dc:creator>
  <cp:keywords/>
  <dc:description/>
  <cp:lastModifiedBy>Roberts, Anna</cp:lastModifiedBy>
  <cp:revision>4</cp:revision>
  <dcterms:created xsi:type="dcterms:W3CDTF">2024-08-30T20:35:00Z</dcterms:created>
  <dcterms:modified xsi:type="dcterms:W3CDTF">2024-09-10T14:09:00Z</dcterms:modified>
</cp:coreProperties>
</file>